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A2" w:rsidRPr="00FF06A2" w:rsidRDefault="00FF06A2" w:rsidP="00FF06A2">
      <w:pPr>
        <w:spacing w:after="0" w:line="240" w:lineRule="auto"/>
        <w:rPr>
          <w:rFonts w:ascii="Arial" w:eastAsia="Times New Roman" w:hAnsi="Arial" w:cs="Arial"/>
          <w:b/>
          <w:kern w:val="0"/>
          <w:sz w:val="20"/>
          <w:szCs w:val="20"/>
        </w:rPr>
      </w:pPr>
      <w:r w:rsidRPr="00FF06A2">
        <w:rPr>
          <w:rFonts w:ascii="Arial" w:eastAsia="Times New Roman" w:hAnsi="Arial" w:cs="Times New Roman"/>
          <w:kern w:val="0"/>
          <w:sz w:val="24"/>
          <w:szCs w:val="20"/>
        </w:rPr>
        <w:object w:dxaOrig="1560" w:dyaOrig="1545">
          <v:shape id="ole_rId2" o:spid="_x0000_i1025" style="width:28.5pt;height:28.5pt" coordsize="" o:spt="100" adj="0,,0" path="" stroked="f">
            <v:stroke joinstyle="miter"/>
            <v:imagedata r:id="rId7" o:title=""/>
            <v:formulas/>
            <v:path o:connecttype="segments"/>
          </v:shape>
          <o:OLEObject Type="Embed" ProgID="PBrush" ShapeID="ole_rId2" DrawAspect="Content" ObjectID="_1803128321" r:id="rId8"/>
        </w:object>
      </w:r>
      <w:r w:rsidRPr="00FF06A2">
        <w:rPr>
          <w:rFonts w:ascii="Arial" w:eastAsia="Times New Roman" w:hAnsi="Arial" w:cs="Arial"/>
          <w:kern w:val="0"/>
          <w:sz w:val="20"/>
          <w:szCs w:val="20"/>
        </w:rPr>
        <w:t xml:space="preserve">                                                            </w:t>
      </w:r>
      <w:r w:rsidRPr="00FF06A2">
        <w:rPr>
          <w:rFonts w:ascii="Arial" w:eastAsia="Times New Roman" w:hAnsi="Arial" w:cs="Arial"/>
          <w:kern w:val="0"/>
          <w:sz w:val="20"/>
          <w:szCs w:val="20"/>
          <w:lang w:val="en-US"/>
        </w:rPr>
        <w:t xml:space="preserve">          </w:t>
      </w:r>
    </w:p>
    <w:p w:rsidR="00FF06A2" w:rsidRPr="00FF06A2" w:rsidRDefault="00FF06A2" w:rsidP="00FF06A2">
      <w:pPr>
        <w:spacing w:after="0" w:line="240" w:lineRule="auto"/>
        <w:ind w:left="-360" w:firstLine="360"/>
        <w:rPr>
          <w:rFonts w:ascii="Arial" w:eastAsia="Times New Roman" w:hAnsi="Arial" w:cs="Arial"/>
          <w:kern w:val="0"/>
          <w:sz w:val="20"/>
          <w:szCs w:val="20"/>
          <w:lang w:val="en-US"/>
        </w:rPr>
      </w:pPr>
    </w:p>
    <w:tbl>
      <w:tblPr>
        <w:tblpPr w:leftFromText="180" w:rightFromText="180" w:vertAnchor="page" w:horzAnchor="margin" w:tblpY="2518"/>
        <w:tblW w:w="8522" w:type="dxa"/>
        <w:tblLook w:val="01E0"/>
      </w:tblPr>
      <w:tblGrid>
        <w:gridCol w:w="4965"/>
        <w:gridCol w:w="3557"/>
      </w:tblGrid>
      <w:tr w:rsidR="00FF06A2" w:rsidRPr="00FF06A2" w:rsidTr="006507CC">
        <w:tc>
          <w:tcPr>
            <w:tcW w:w="4965" w:type="dxa"/>
            <w:shd w:val="clear" w:color="auto" w:fill="auto"/>
          </w:tcPr>
          <w:p w:rsidR="00FF06A2" w:rsidRPr="00FF06A2" w:rsidRDefault="00FF06A2" w:rsidP="00FF06A2">
            <w:pPr>
              <w:spacing w:after="0" w:line="240" w:lineRule="auto"/>
              <w:rPr>
                <w:rFonts w:ascii="Times New Roman" w:eastAsia="Times New Roman" w:hAnsi="Times New Roman" w:cs="Times New Roman"/>
                <w:b/>
                <w:bCs/>
                <w:kern w:val="0"/>
                <w:sz w:val="20"/>
                <w:szCs w:val="20"/>
              </w:rPr>
            </w:pPr>
            <w:r w:rsidRPr="00FF06A2">
              <w:rPr>
                <w:rFonts w:ascii="Times New Roman" w:eastAsia="Times New Roman" w:hAnsi="Times New Roman" w:cs="Times New Roman"/>
                <w:b/>
                <w:bCs/>
                <w:kern w:val="0"/>
                <w:sz w:val="20"/>
                <w:szCs w:val="20"/>
              </w:rPr>
              <w:t>ΕΛΛΗΝΙΚΗ ΔΗΜΟΚΡΑΤΙΑ</w:t>
            </w:r>
          </w:p>
          <w:p w:rsidR="00FF06A2" w:rsidRPr="00FF06A2" w:rsidRDefault="00FF06A2" w:rsidP="00FF06A2">
            <w:pPr>
              <w:spacing w:after="0" w:line="240" w:lineRule="auto"/>
              <w:rPr>
                <w:rFonts w:ascii="Times New Roman" w:eastAsia="Times New Roman" w:hAnsi="Times New Roman" w:cs="Times New Roman"/>
                <w:b/>
                <w:bCs/>
                <w:kern w:val="0"/>
                <w:sz w:val="20"/>
                <w:szCs w:val="20"/>
              </w:rPr>
            </w:pPr>
            <w:r w:rsidRPr="00FF06A2">
              <w:rPr>
                <w:rFonts w:ascii="Times New Roman" w:eastAsia="Times New Roman" w:hAnsi="Times New Roman" w:cs="Times New Roman"/>
                <w:b/>
                <w:bCs/>
                <w:kern w:val="0"/>
                <w:sz w:val="20"/>
                <w:szCs w:val="20"/>
              </w:rPr>
              <w:t xml:space="preserve">ΥΠΟΥΡΓΕΙΟ ΠΕΡΙΒΑΛΛΟΝΤΟΣ ΚΑΙ ΕΝΕΡΓΕΙΑΣ </w:t>
            </w:r>
          </w:p>
          <w:p w:rsidR="00FF06A2" w:rsidRPr="00FF06A2" w:rsidRDefault="00FF06A2" w:rsidP="00FF06A2">
            <w:pPr>
              <w:spacing w:after="0" w:line="240" w:lineRule="auto"/>
              <w:rPr>
                <w:rFonts w:ascii="Times New Roman" w:eastAsia="Times New Roman" w:hAnsi="Times New Roman" w:cs="Times New Roman"/>
                <w:kern w:val="0"/>
                <w:sz w:val="20"/>
                <w:szCs w:val="20"/>
              </w:rPr>
            </w:pPr>
            <w:r w:rsidRPr="00FF06A2">
              <w:rPr>
                <w:rFonts w:ascii="Times New Roman" w:eastAsia="Times New Roman" w:hAnsi="Times New Roman" w:cs="Times New Roman"/>
                <w:b/>
                <w:bCs/>
                <w:kern w:val="0"/>
                <w:sz w:val="20"/>
                <w:szCs w:val="20"/>
              </w:rPr>
              <w:t>ΓΕΝΙΚΗ ΓΡΑΜΜΑΤΕΙΑ ΔΑΣΩΝ</w:t>
            </w:r>
          </w:p>
          <w:p w:rsidR="00FF06A2" w:rsidRPr="00FF06A2" w:rsidRDefault="00FF06A2" w:rsidP="00FF06A2">
            <w:pPr>
              <w:spacing w:after="0" w:line="240" w:lineRule="auto"/>
              <w:rPr>
                <w:rFonts w:ascii="Times New Roman" w:eastAsia="Times New Roman" w:hAnsi="Times New Roman" w:cs="Times New Roman"/>
                <w:kern w:val="0"/>
                <w:sz w:val="20"/>
                <w:szCs w:val="20"/>
              </w:rPr>
            </w:pPr>
            <w:r w:rsidRPr="00FF06A2">
              <w:rPr>
                <w:rFonts w:ascii="Times New Roman" w:eastAsia="Times New Roman" w:hAnsi="Times New Roman" w:cs="Times New Roman"/>
                <w:b/>
                <w:bCs/>
                <w:kern w:val="0"/>
                <w:sz w:val="20"/>
                <w:szCs w:val="20"/>
              </w:rPr>
              <w:t>ΓΕΝΙΚΗ ΔΙΕΥΘΥΝΣΗ ΔΑΣΩΝ ΚΑΙ ΔΑΣΙΚΟΥ ΠΕΡΙΒΑΛΛΟΝΤΟΣ</w:t>
            </w:r>
          </w:p>
          <w:p w:rsidR="00FF06A2" w:rsidRPr="00FF06A2" w:rsidRDefault="00FF06A2" w:rsidP="00FF06A2">
            <w:pPr>
              <w:spacing w:after="0" w:line="240" w:lineRule="auto"/>
              <w:rPr>
                <w:rFonts w:ascii="Times New Roman" w:eastAsia="Times New Roman" w:hAnsi="Times New Roman" w:cs="Times New Roman"/>
                <w:b/>
                <w:bCs/>
                <w:kern w:val="0"/>
                <w:sz w:val="20"/>
                <w:szCs w:val="20"/>
              </w:rPr>
            </w:pPr>
          </w:p>
        </w:tc>
        <w:tc>
          <w:tcPr>
            <w:tcW w:w="3557" w:type="dxa"/>
            <w:shd w:val="clear" w:color="auto" w:fill="auto"/>
          </w:tcPr>
          <w:p w:rsidR="00FF06A2" w:rsidRPr="00FF06A2" w:rsidRDefault="00FF06A2" w:rsidP="00FF06A2">
            <w:pPr>
              <w:spacing w:after="0" w:line="240" w:lineRule="auto"/>
              <w:rPr>
                <w:rFonts w:ascii="Times New Roman" w:eastAsia="Times New Roman" w:hAnsi="Times New Roman" w:cs="Times New Roman"/>
                <w:b/>
                <w:kern w:val="0"/>
                <w:sz w:val="20"/>
                <w:szCs w:val="20"/>
              </w:rPr>
            </w:pPr>
            <w:r w:rsidRPr="00FF06A2">
              <w:rPr>
                <w:rFonts w:ascii="Times New Roman" w:eastAsia="Times New Roman" w:hAnsi="Times New Roman" w:cs="Times New Roman"/>
                <w:b/>
                <w:kern w:val="0"/>
                <w:sz w:val="20"/>
                <w:szCs w:val="20"/>
              </w:rPr>
              <w:t xml:space="preserve">        </w:t>
            </w:r>
          </w:p>
          <w:p w:rsidR="00FF06A2" w:rsidRPr="00FF06A2" w:rsidRDefault="00FF06A2" w:rsidP="00FF06A2">
            <w:pPr>
              <w:spacing w:after="0" w:line="240" w:lineRule="auto"/>
              <w:rPr>
                <w:rFonts w:ascii="Times New Roman" w:eastAsia="Times New Roman" w:hAnsi="Times New Roman" w:cs="Times New Roman"/>
                <w:b/>
                <w:color w:val="FF0000"/>
                <w:kern w:val="0"/>
                <w:sz w:val="20"/>
                <w:szCs w:val="20"/>
                <w:u w:val="single"/>
              </w:rPr>
            </w:pPr>
          </w:p>
          <w:p w:rsidR="00FF06A2" w:rsidRPr="00FF06A2" w:rsidRDefault="00FF06A2" w:rsidP="00FF06A2">
            <w:pPr>
              <w:spacing w:after="0" w:line="240" w:lineRule="auto"/>
              <w:rPr>
                <w:rFonts w:ascii="Times New Roman" w:eastAsia="Times New Roman" w:hAnsi="Times New Roman" w:cs="Times New Roman"/>
                <w:b/>
                <w:kern w:val="0"/>
                <w:sz w:val="20"/>
                <w:szCs w:val="20"/>
              </w:rPr>
            </w:pPr>
          </w:p>
          <w:p w:rsidR="00FF06A2" w:rsidRPr="00FF06A2" w:rsidRDefault="00FF06A2" w:rsidP="00FF06A2">
            <w:pPr>
              <w:spacing w:after="0" w:line="240" w:lineRule="auto"/>
              <w:rPr>
                <w:rFonts w:ascii="Times New Roman" w:eastAsia="Times New Roman" w:hAnsi="Times New Roman" w:cs="Times New Roman"/>
                <w:b/>
                <w:kern w:val="0"/>
                <w:sz w:val="20"/>
                <w:szCs w:val="20"/>
              </w:rPr>
            </w:pPr>
          </w:p>
          <w:p w:rsidR="00FF06A2" w:rsidRPr="00FF06A2" w:rsidRDefault="00FF06A2" w:rsidP="00FF06A2">
            <w:pPr>
              <w:spacing w:after="0" w:line="240" w:lineRule="auto"/>
              <w:rPr>
                <w:rFonts w:ascii="Times New Roman" w:eastAsia="Times New Roman" w:hAnsi="Times New Roman" w:cs="Times New Roman"/>
                <w:b/>
                <w:kern w:val="0"/>
                <w:sz w:val="20"/>
                <w:szCs w:val="20"/>
              </w:rPr>
            </w:pPr>
            <w:r w:rsidRPr="00FF06A2">
              <w:rPr>
                <w:rFonts w:ascii="Times New Roman" w:eastAsia="Times New Roman" w:hAnsi="Times New Roman" w:cs="Times New Roman"/>
                <w:b/>
                <w:kern w:val="0"/>
                <w:sz w:val="20"/>
                <w:szCs w:val="20"/>
              </w:rPr>
              <w:t xml:space="preserve">  </w:t>
            </w:r>
          </w:p>
          <w:p w:rsidR="00FF06A2" w:rsidRPr="00FF06A2" w:rsidRDefault="00FF06A2" w:rsidP="00FF06A2">
            <w:pPr>
              <w:spacing w:after="0" w:line="240" w:lineRule="auto"/>
              <w:rPr>
                <w:rFonts w:ascii="Times New Roman" w:eastAsia="Times New Roman" w:hAnsi="Times New Roman" w:cs="Times New Roman"/>
                <w:kern w:val="0"/>
                <w:sz w:val="20"/>
                <w:szCs w:val="20"/>
              </w:rPr>
            </w:pPr>
          </w:p>
        </w:tc>
      </w:tr>
    </w:tbl>
    <w:p w:rsidR="00FF06A2" w:rsidRPr="00FF06A2" w:rsidRDefault="00FF06A2" w:rsidP="00FF06A2">
      <w:pPr>
        <w:spacing w:after="0" w:line="240" w:lineRule="auto"/>
        <w:rPr>
          <w:rFonts w:ascii="Times New Roman" w:eastAsia="Times New Roman" w:hAnsi="Times New Roman" w:cs="Times New Roman"/>
          <w:kern w:val="0"/>
          <w:sz w:val="24"/>
          <w:szCs w:val="20"/>
        </w:rPr>
      </w:pPr>
    </w:p>
    <w:p w:rsidR="00FF06A2" w:rsidRPr="00FF06A2" w:rsidRDefault="00FF06A2" w:rsidP="00FF06A2">
      <w:pPr>
        <w:spacing w:line="360" w:lineRule="auto"/>
        <w:rPr>
          <w:rFonts w:ascii="Times New Roman" w:hAnsi="Times New Roman" w:cs="Times New Roman"/>
          <w:sz w:val="24"/>
          <w:szCs w:val="24"/>
        </w:rPr>
      </w:pPr>
    </w:p>
    <w:p w:rsidR="00FF06A2" w:rsidRPr="00FF06A2" w:rsidRDefault="00FF06A2" w:rsidP="00FF06A2">
      <w:pPr>
        <w:spacing w:line="360" w:lineRule="auto"/>
        <w:jc w:val="center"/>
        <w:rPr>
          <w:rFonts w:ascii="Times New Roman" w:hAnsi="Times New Roman" w:cs="Times New Roman"/>
          <w:b/>
          <w:bCs/>
          <w:sz w:val="24"/>
          <w:szCs w:val="24"/>
        </w:rPr>
      </w:pPr>
      <w:r w:rsidRPr="00FF06A2">
        <w:rPr>
          <w:rFonts w:ascii="Times New Roman" w:hAnsi="Times New Roman" w:cs="Times New Roman"/>
          <w:b/>
          <w:bCs/>
          <w:sz w:val="24"/>
          <w:szCs w:val="24"/>
        </w:rPr>
        <w:t>ΑΠΟΦΑΣΗ</w:t>
      </w:r>
    </w:p>
    <w:p w:rsidR="00FF06A2" w:rsidRPr="00FF06A2" w:rsidRDefault="00FF06A2" w:rsidP="00FF06A2">
      <w:pPr>
        <w:spacing w:line="360" w:lineRule="auto"/>
        <w:rPr>
          <w:rFonts w:ascii="Times New Roman" w:hAnsi="Times New Roman" w:cs="Times New Roman"/>
          <w:sz w:val="24"/>
          <w:szCs w:val="24"/>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hAnsi="Times New Roman" w:cs="Times New Roman"/>
          <w:sz w:val="24"/>
          <w:szCs w:val="24"/>
        </w:rPr>
        <w:t>Θέμα: «Δ</w:t>
      </w:r>
      <w:r w:rsidRPr="00FF06A2">
        <w:rPr>
          <w:rFonts w:ascii="Times New Roman" w:eastAsia="Times New Roman" w:hAnsi="Times New Roman" w:cs="Times New Roman"/>
          <w:color w:val="000000"/>
          <w:kern w:val="0"/>
          <w:sz w:val="24"/>
          <w:szCs w:val="24"/>
          <w:lang w:eastAsia="el-GR"/>
        </w:rPr>
        <w:t>ικαιολογητικά, διαδικασίες και τεχνικές λεπτομέρειες εγγραφής στο Μητρώο Υ.Σ.ΣΧΗ., καθώς και λοιπά ζητήματα εφαρμογής του άρθρου 20 παρ. 9 του ν. 5106/2024»</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eastAsia="Times New Roman" w:hAnsi="Verdana" w:cs="Courier New"/>
          <w:color w:val="000000"/>
          <w:kern w:val="0"/>
          <w:sz w:val="18"/>
          <w:szCs w:val="18"/>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FF06A2">
        <w:rPr>
          <w:rFonts w:ascii="Times New Roman" w:hAnsi="Times New Roman" w:cs="Times New Roman"/>
          <w:b/>
          <w:bCs/>
          <w:sz w:val="24"/>
          <w:szCs w:val="24"/>
        </w:rPr>
        <w:t>Ο  ΥΠΟΥΡΓΟΣ ΠΕΡΙΒΑΛΛΟΝΤΟΣ ΚΑΙ ΕΝΕΡΓΕΙΑΣ</w:t>
      </w:r>
    </w:p>
    <w:p w:rsidR="00FF06A2" w:rsidRPr="00FF06A2" w:rsidRDefault="00FF06A2" w:rsidP="00FF06A2">
      <w:pPr>
        <w:spacing w:line="360" w:lineRule="auto"/>
        <w:jc w:val="both"/>
        <w:rPr>
          <w:rFonts w:ascii="Times New Roman" w:hAnsi="Times New Roman" w:cs="Times New Roman"/>
          <w:sz w:val="24"/>
          <w:szCs w:val="24"/>
        </w:rPr>
      </w:pPr>
    </w:p>
    <w:p w:rsidR="00FF06A2" w:rsidRPr="00FF06A2" w:rsidRDefault="00FF06A2" w:rsidP="00FF06A2">
      <w:pPr>
        <w:spacing w:line="360" w:lineRule="auto"/>
        <w:jc w:val="both"/>
        <w:rPr>
          <w:rFonts w:ascii="Times New Roman" w:hAnsi="Times New Roman" w:cs="Times New Roman"/>
          <w:sz w:val="24"/>
          <w:szCs w:val="24"/>
        </w:rPr>
      </w:pPr>
      <w:r w:rsidRPr="00FF06A2">
        <w:rPr>
          <w:rFonts w:ascii="Times New Roman" w:hAnsi="Times New Roman" w:cs="Times New Roman"/>
          <w:sz w:val="24"/>
          <w:szCs w:val="24"/>
        </w:rPr>
        <w:t>Έχοντας  υπόψη:</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1. Το άρθρο 90 του Κώδικα νομοθεσίας για την Κυβέρνηση και τα κυβερνητικά όργανα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xml:space="preserve">. 63/2005, Α' 98), το οποίο διατηρήθηκε σε ισχύ με την </w:t>
      </w:r>
      <w:proofErr w:type="spellStart"/>
      <w:r w:rsidRPr="00FF06A2">
        <w:rPr>
          <w:rFonts w:ascii="Times New Roman" w:eastAsia="Times New Roman" w:hAnsi="Times New Roman" w:cs="Times New Roman"/>
          <w:color w:val="000000"/>
          <w:kern w:val="0"/>
          <w:sz w:val="24"/>
          <w:szCs w:val="24"/>
          <w:lang w:eastAsia="el-GR"/>
        </w:rPr>
        <w:t>περ</w:t>
      </w:r>
      <w:proofErr w:type="spellEnd"/>
      <w:r w:rsidRPr="00FF06A2">
        <w:rPr>
          <w:rFonts w:ascii="Times New Roman" w:eastAsia="Times New Roman" w:hAnsi="Times New Roman" w:cs="Times New Roman"/>
          <w:color w:val="000000"/>
          <w:kern w:val="0"/>
          <w:sz w:val="24"/>
          <w:szCs w:val="24"/>
          <w:lang w:eastAsia="el-GR"/>
        </w:rPr>
        <w:t>. 22 του άρθρου 119 του ν. 4622/2019 (Α' 133).</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 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3. Τα  </w:t>
      </w:r>
      <w:r w:rsidRPr="00FF06A2">
        <w:rPr>
          <w:rFonts w:ascii="Times New Roman" w:hAnsi="Times New Roman" w:cs="Times New Roman"/>
          <w:sz w:val="24"/>
          <w:szCs w:val="24"/>
        </w:rPr>
        <w:t>άρθρα 20, 21,  24, 25, 26, 27, 32 του</w:t>
      </w:r>
      <w:r w:rsidRPr="00FF06A2">
        <w:rPr>
          <w:rFonts w:ascii="Times New Roman" w:eastAsia="Times New Roman" w:hAnsi="Times New Roman" w:cs="Times New Roman"/>
          <w:color w:val="000000"/>
          <w:kern w:val="0"/>
          <w:sz w:val="24"/>
          <w:szCs w:val="24"/>
          <w:lang w:eastAsia="el-GR"/>
        </w:rPr>
        <w:t xml:space="preserve"> ν. 5106/2024 «Ρυθμίσεις για την αντιμετώπιση των </w:t>
      </w:r>
      <w:proofErr w:type="spellStart"/>
      <w:r w:rsidRPr="00FF06A2">
        <w:rPr>
          <w:rFonts w:ascii="Times New Roman" w:eastAsia="Times New Roman" w:hAnsi="Times New Roman" w:cs="Times New Roman"/>
          <w:color w:val="000000"/>
          <w:kern w:val="0"/>
          <w:sz w:val="24"/>
          <w:szCs w:val="24"/>
          <w:lang w:eastAsia="el-GR"/>
        </w:rPr>
        <w:t>πολυεπίπεδων</w:t>
      </w:r>
      <w:proofErr w:type="spellEnd"/>
      <w:r w:rsidRPr="00FF06A2">
        <w:rPr>
          <w:rFonts w:ascii="Times New Roman" w:eastAsia="Times New Roman" w:hAnsi="Times New Roman" w:cs="Times New Roman"/>
          <w:color w:val="000000"/>
          <w:kern w:val="0"/>
          <w:sz w:val="24"/>
          <w:szCs w:val="24"/>
          <w:lang w:eastAsia="el-GR"/>
        </w:rPr>
        <w:t xml:space="preserve">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 (Α' 63).</w:t>
      </w:r>
    </w:p>
    <w:p w:rsidR="00FF06A2" w:rsidRPr="00FF06A2" w:rsidRDefault="00FF06A2" w:rsidP="00FF06A2">
      <w:pPr>
        <w:spacing w:line="360" w:lineRule="auto"/>
        <w:jc w:val="both"/>
        <w:rPr>
          <w:rFonts w:ascii="Times New Roman" w:hAnsi="Times New Roman" w:cs="Times New Roman"/>
          <w:sz w:val="24"/>
          <w:szCs w:val="24"/>
        </w:rPr>
      </w:pPr>
      <w:r w:rsidRPr="00FF06A2">
        <w:rPr>
          <w:rFonts w:ascii="Times New Roman" w:hAnsi="Times New Roman" w:cs="Times New Roman"/>
          <w:sz w:val="24"/>
          <w:szCs w:val="24"/>
        </w:rPr>
        <w:t xml:space="preserve">4. Το </w:t>
      </w:r>
      <w:proofErr w:type="spellStart"/>
      <w:r w:rsidRPr="00FF06A2">
        <w:rPr>
          <w:rFonts w:ascii="Times New Roman" w:hAnsi="Times New Roman" w:cs="Times New Roman"/>
          <w:sz w:val="24"/>
          <w:szCs w:val="24"/>
        </w:rPr>
        <w:t>ν.δ</w:t>
      </w:r>
      <w:proofErr w:type="spellEnd"/>
      <w:r w:rsidRPr="00FF06A2">
        <w:rPr>
          <w:rFonts w:ascii="Times New Roman" w:hAnsi="Times New Roman" w:cs="Times New Roman"/>
          <w:sz w:val="24"/>
          <w:szCs w:val="24"/>
        </w:rPr>
        <w:t xml:space="preserve">. 86/1969 «Δασικός </w:t>
      </w:r>
      <w:proofErr w:type="spellStart"/>
      <w:r w:rsidRPr="00FF06A2">
        <w:rPr>
          <w:rFonts w:ascii="Times New Roman" w:hAnsi="Times New Roman" w:cs="Times New Roman"/>
          <w:sz w:val="24"/>
          <w:szCs w:val="24"/>
        </w:rPr>
        <w:t>Κώδιξ</w:t>
      </w:r>
      <w:proofErr w:type="spellEnd"/>
      <w:r w:rsidRPr="00FF06A2">
        <w:rPr>
          <w:rFonts w:ascii="Times New Roman" w:hAnsi="Times New Roman" w:cs="Times New Roman"/>
          <w:sz w:val="24"/>
          <w:szCs w:val="24"/>
        </w:rPr>
        <w:t>» (Α7), όπως ισχύει.</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5. Το ν. 4423/2016 «Δασικές Συνεταιριστικές Οργανώσεις και άλλες διατάξεις» (Α' 182).</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6. Το ν. 5069/2023 «Όροι δόμησης, κατασκευής, επιτρεπόμενες χρήσεις γης για κέντρα δεδομένων, χωροταξικές και πολεοδομικές ρυθμίσεις, αξιοποίηση πόρων </w:t>
      </w:r>
      <w:r w:rsidRPr="00FF06A2">
        <w:rPr>
          <w:rFonts w:ascii="Times New Roman" w:eastAsia="Times New Roman" w:hAnsi="Times New Roman" w:cs="Times New Roman"/>
          <w:color w:val="000000"/>
          <w:kern w:val="0"/>
          <w:sz w:val="24"/>
          <w:szCs w:val="24"/>
          <w:lang w:eastAsia="el-GR"/>
        </w:rPr>
        <w:lastRenderedPageBreak/>
        <w:t>Πράσινου Ταμείου, λοιπές περιβαλλοντικές και ενεργειακές διατάξεις και άλλες επείγουσες ρυθμίσεις» (Α' 193) και ιδίως το άρθρο 39 αυτού.</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7.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79/2023 «Διορισμός Υπουργών, Αναπληρωτών Υπουργών και Υφυπουργών» (Α' 131).</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8.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189/2009 «Καθορισμός και ανακατανομή αρμοδιοτήτων των Υπουργείων» (Α' 221), με το οποίο η Γενική Διεύθυνση Ανάπτυξης και Προστασίας Δασών και Φ.Π. μεταφέρεται στο Υπουργείο Περιβάλλοντος, Ενέργειας και Κλιματικής Αλλαγής.</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9.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xml:space="preserve">. 132/2017 «Οργανισμός Υπουργείου Περιβάλλοντος και Ενέργειας (Υ.Π.ΕΝ.)» (Α' 160), όπως τροποποιήθηκε με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29/2022 (Α' 77).</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10.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 με το οποίο το Υπουργείο Παραγωγικής Ανασυγκρότησης, Περιβάλλοντος και Ενέργειας μετονομάζεται σε Υπουργείο Περιβάλλοντος και Ενέργειας.</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11.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12.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6/2022 «Σύσταση μετονομασία Γενικών Γραμματειών, σύσταση Ειδικής Γραμματείας, μεταφορά υπηρεσιών και αρμοδιοτήτων» (Α' 17).</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13. Το </w:t>
      </w:r>
      <w:proofErr w:type="spellStart"/>
      <w:r w:rsidRPr="00FF06A2">
        <w:rPr>
          <w:rFonts w:ascii="Times New Roman" w:eastAsia="Times New Roman" w:hAnsi="Times New Roman" w:cs="Times New Roman"/>
          <w:color w:val="000000"/>
          <w:kern w:val="0"/>
          <w:sz w:val="24"/>
          <w:szCs w:val="24"/>
          <w:lang w:eastAsia="el-GR"/>
        </w:rPr>
        <w:t>π.δ</w:t>
      </w:r>
      <w:proofErr w:type="spellEnd"/>
      <w:r w:rsidRPr="00FF06A2">
        <w:rPr>
          <w:rFonts w:ascii="Times New Roman" w:eastAsia="Times New Roman" w:hAnsi="Times New Roman" w:cs="Times New Roman"/>
          <w:color w:val="000000"/>
          <w:kern w:val="0"/>
          <w:sz w:val="24"/>
          <w:szCs w:val="24"/>
          <w:lang w:eastAsia="el-GR"/>
        </w:rPr>
        <w:t>. 84/2019 «Σύσταση και κατάργηση Γενικών Γραμματειών και Ειδικών Γραμματειών / Ενιαίων Διοικητικών Τομέων Υπουργείων» (Α' 123).</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14. Την υπό στοιχεία ΥΠΕΝ/ΥΠΡΓ/79859/5910/25.07.2023 κοινή απόφαση του Πρωθυπουργού και του Υπουργού Περιβάλλοντος και Ενέργειας «Διορισμός Γενικού Γραμματέα Δασών του Υπουργείου Περιβάλλοντος και Ενέργειας» (Υ.Ο.Δ.Δ. 745).</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lastRenderedPageBreak/>
        <w:t>15. Την υπό στοιχεία ΥΠΕΝ/ΔΟΙΚΔ/74135/6765/30.07.2020 απόφαση του Υπηρεσιακού Γραμματέα ΥΠΕΝ «Ορισμός Αναπληρωτή Προϊσταμένου Γενικής Διεύθυνσης Δασών και Δασικού Περιβάλλοντος» (ΑΔΑ: 6ΡΛ34653Π8-028).</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16. Την υπό στοιχεία ΥΠΕΝ/ΔΔΔ/53724/85/12-6-2019 υπουργική απόφαση «Τήρηση του Μητρώου Δασικών Συνεταιριστικών Οργανώσεων και Δασεργατών κατ' εφαρμογή του ν. 4423/2016» (Β' 2398).</w:t>
      </w:r>
    </w:p>
    <w:p w:rsidR="00FF06A2" w:rsidRPr="00FF06A2" w:rsidRDefault="00FF06A2" w:rsidP="00FF06A2">
      <w:pPr>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17. Την υπό στοιχεία </w:t>
      </w:r>
      <w:r w:rsidRPr="008D22E3">
        <w:rPr>
          <w:rFonts w:ascii="Times New Roman" w:eastAsia="Times New Roman" w:hAnsi="Times New Roman" w:cs="Times New Roman"/>
          <w:color w:val="000000"/>
          <w:kern w:val="0"/>
          <w:sz w:val="24"/>
          <w:szCs w:val="24"/>
          <w:lang w:eastAsia="el-GR"/>
        </w:rPr>
        <w:t>ΥΠΕΝ/ΔΠΔΑ/……………..</w:t>
      </w:r>
      <w:r w:rsidRPr="00FF06A2">
        <w:rPr>
          <w:rFonts w:ascii="Times New Roman" w:eastAsia="Times New Roman" w:hAnsi="Times New Roman" w:cs="Times New Roman"/>
          <w:color w:val="000000"/>
          <w:kern w:val="0"/>
          <w:sz w:val="24"/>
          <w:szCs w:val="24"/>
          <w:lang w:eastAsia="el-GR"/>
        </w:rPr>
        <w:t xml:space="preserve"> εισήγηση της Γενικής Διεύθυνσης Οικονομικών Υπηρεσιών του Υπουργείου Περιβάλλοντος και Ενέργειας, σύμφωνα με τα οριζόμενα στην παρ. 5ε του άρθρου 24 του ν. 4270/2014 (Α' 143), όπως τροποποιήθηκε και ισχύει.</w:t>
      </w:r>
    </w:p>
    <w:p w:rsidR="00FF06A2" w:rsidRPr="00FF06A2" w:rsidRDefault="00FF06A2" w:rsidP="00FF06A2">
      <w:pPr>
        <w:spacing w:line="360" w:lineRule="auto"/>
        <w:jc w:val="both"/>
        <w:rPr>
          <w:rFonts w:ascii="Times New Roman" w:hAnsi="Times New Roman" w:cs="Times New Roman"/>
          <w:sz w:val="24"/>
          <w:szCs w:val="24"/>
        </w:rPr>
      </w:pPr>
      <w:r w:rsidRPr="00FF06A2">
        <w:rPr>
          <w:rFonts w:ascii="Times New Roman" w:hAnsi="Times New Roman" w:cs="Times New Roman"/>
          <w:sz w:val="24"/>
          <w:szCs w:val="24"/>
        </w:rPr>
        <w:t xml:space="preserve">18. Το γεγονός ότι από την παρούσα </w:t>
      </w:r>
      <w:r w:rsidRPr="008D22E3">
        <w:rPr>
          <w:rFonts w:ascii="Times New Roman" w:hAnsi="Times New Roman" w:cs="Times New Roman"/>
          <w:sz w:val="24"/>
          <w:szCs w:val="24"/>
        </w:rPr>
        <w:t xml:space="preserve">δεν προκαλείται </w:t>
      </w:r>
      <w:r w:rsidRPr="00FF06A2">
        <w:rPr>
          <w:rFonts w:ascii="Times New Roman" w:hAnsi="Times New Roman" w:cs="Times New Roman"/>
          <w:sz w:val="24"/>
          <w:szCs w:val="24"/>
        </w:rPr>
        <w:t>δαπάνη σε βάρος του κρατικού  προϋπολογισμού.</w:t>
      </w:r>
    </w:p>
    <w:p w:rsidR="00FF06A2" w:rsidRPr="00FF06A2" w:rsidRDefault="00FF06A2" w:rsidP="00FF06A2">
      <w:pPr>
        <w:spacing w:line="360" w:lineRule="auto"/>
        <w:rPr>
          <w:rFonts w:ascii="Times New Roman" w:hAnsi="Times New Roman" w:cs="Times New Roman"/>
          <w:sz w:val="24"/>
          <w:szCs w:val="24"/>
        </w:rPr>
      </w:pPr>
    </w:p>
    <w:p w:rsidR="00FF06A2" w:rsidRPr="00FF06A2" w:rsidRDefault="00FF06A2" w:rsidP="00FF06A2">
      <w:pPr>
        <w:spacing w:line="360" w:lineRule="auto"/>
        <w:jc w:val="center"/>
        <w:rPr>
          <w:rFonts w:ascii="Times New Roman" w:hAnsi="Times New Roman" w:cs="Times New Roman"/>
          <w:b/>
          <w:sz w:val="24"/>
          <w:szCs w:val="24"/>
        </w:rPr>
      </w:pPr>
      <w:r w:rsidRPr="00FF06A2">
        <w:rPr>
          <w:rFonts w:ascii="Times New Roman" w:hAnsi="Times New Roman" w:cs="Times New Roman"/>
          <w:b/>
          <w:sz w:val="24"/>
          <w:szCs w:val="24"/>
        </w:rPr>
        <w:t>Αποφασίζουμε</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Άρθρο 1</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 xml:space="preserve">Σκοπός </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Με την παρούσα ορίζονται τα δικαιολογητικά, οι διαδικασίες και οι τεχνικές λεπτομέρειες εγγραφής στο Μητρώο Υ.Σ.ΣΧΗ. (Υβριδικών Συνεργατικών Σχημάτων -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καθώς και λοιπά ζητήματα εφαρμογής του άρθρου 20 παρ. 9 του ν. 5106/2024.</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Άρθρο 2</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 xml:space="preserve">Μητρώο </w:t>
      </w:r>
      <w:proofErr w:type="spellStart"/>
      <w:r w:rsidRPr="00FF06A2">
        <w:rPr>
          <w:rFonts w:ascii="Times New Roman" w:eastAsia="Times New Roman" w:hAnsi="Times New Roman" w:cs="Times New Roman"/>
          <w:b/>
          <w:bCs/>
          <w:color w:val="000000"/>
          <w:kern w:val="0"/>
          <w:sz w:val="24"/>
          <w:szCs w:val="24"/>
          <w:lang w:eastAsia="el-GR"/>
        </w:rPr>
        <w:t>Υ.Σ.Σχη</w:t>
      </w:r>
      <w:proofErr w:type="spellEnd"/>
      <w:r w:rsidRPr="00FF06A2">
        <w:rPr>
          <w:rFonts w:ascii="Times New Roman" w:eastAsia="Times New Roman" w:hAnsi="Times New Roman" w:cs="Times New Roman"/>
          <w:b/>
          <w:bCs/>
          <w:color w:val="000000"/>
          <w:kern w:val="0"/>
          <w:sz w:val="24"/>
          <w:szCs w:val="24"/>
          <w:lang w:eastAsia="el-GR"/>
        </w:rPr>
        <w:t>.</w:t>
      </w:r>
    </w:p>
    <w:p w:rsidR="00FF06A2" w:rsidRPr="00FF06A2" w:rsidRDefault="00FF06A2" w:rsidP="00FF06A2">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bookmarkStart w:id="0" w:name="_Hlk166449998"/>
    </w:p>
    <w:p w:rsidR="00FF06A2" w:rsidRPr="00FF06A2" w:rsidRDefault="00FF06A2" w:rsidP="00FF06A2">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1. Στην Διεύθυνση Προγραμματισμού και Δασικής Πολιτικής της Γενικής Διεύθυνσης Δασών και Δασικών Περιβάλλοντος (ΓΔΔΔΠ) του Υπουργείου Περιβάλλοντος και Ενέργειας καταρτίζεται και τηρείται Μητρώο Υβριδικών Συνεργατικών Σχημάτων (Μητρώο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σύμφωνα με το άρθρο 20 του ν. 5106/2024, σε ηλεκτρονική μορφή, στο οποίο εγγράφονται με μοναδικό Κωδικό Αριθμό Καταχώρισης (ΚΑΚ) 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και καταχωρίζονται όλα τα απαιτούμενα στοιχεία τους (επωνυμία, έδρα, ΑΦΜ, ημερομηνία αίτησης και ημερομηνία </w:t>
      </w:r>
      <w:r w:rsidRPr="00FF06A2">
        <w:rPr>
          <w:rFonts w:ascii="Times New Roman" w:eastAsia="Times New Roman" w:hAnsi="Times New Roman" w:cs="Times New Roman"/>
          <w:color w:val="000000"/>
          <w:kern w:val="0"/>
          <w:sz w:val="24"/>
          <w:szCs w:val="24"/>
          <w:lang w:eastAsia="el-GR"/>
        </w:rPr>
        <w:lastRenderedPageBreak/>
        <w:t xml:space="preserve">εγγραφής, τομείς δραστηριοποίησης των φυσικών ή νομικών προσώπων που συμμετέχουν στο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πλην Δασικών Συνεταιρισμών Εργασίας (ΔΑ.Σ.Ε.), μέλη, Νόμιμος Εκπρόσωπος, στοιχεία επικοινωνίας, διεύθυνση ηλεκτρονικού ταχυδρομείου, καταστατικό, στοιχεία απασχολούμενου Δασολόγου, εκμετάλλευση/διαχείριση δασών που αναλαμβάνουν, επιβληθείσες κυρώσεις). </w:t>
      </w:r>
    </w:p>
    <w:p w:rsidR="00FF06A2" w:rsidRPr="00FF06A2" w:rsidRDefault="00FF06A2" w:rsidP="00FF06A2">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2. Η Διεύθυνση Προγραμματισμού και Δασικής Πολιτικής έχει την αρμοδιότητα έκδοσης Κωδικού Αριθμού Καταχώρισης (ΚΑΚ) και τήρησης του Μητρώου, έγκρισης/απόρριψης αιτήσεων εγγραφής σε αυτό, ενημέρωσης και παροχής οδηγιών και έκδοσης βεβαίωσης εγγραφής και </w:t>
      </w:r>
      <w:proofErr w:type="spellStart"/>
      <w:r w:rsidRPr="00FF06A2">
        <w:rPr>
          <w:rFonts w:ascii="Times New Roman" w:eastAsia="Times New Roman" w:hAnsi="Times New Roman" w:cs="Times New Roman"/>
          <w:color w:val="000000"/>
          <w:kern w:val="0"/>
          <w:sz w:val="24"/>
          <w:szCs w:val="24"/>
          <w:lang w:eastAsia="el-GR"/>
        </w:rPr>
        <w:t>επικαιροποίησης</w:t>
      </w:r>
      <w:proofErr w:type="spellEnd"/>
      <w:r w:rsidRPr="00FF06A2">
        <w:rPr>
          <w:rFonts w:ascii="Times New Roman" w:eastAsia="Times New Roman" w:hAnsi="Times New Roman" w:cs="Times New Roman"/>
          <w:color w:val="000000"/>
          <w:kern w:val="0"/>
          <w:sz w:val="24"/>
          <w:szCs w:val="24"/>
          <w:lang w:eastAsia="el-GR"/>
        </w:rPr>
        <w:t xml:space="preserve"> στοιχείων στο Μητρώο, μετά από αίτηση του ενδιαφερομένου.</w:t>
      </w:r>
    </w:p>
    <w:p w:rsidR="00FF06A2" w:rsidRPr="00FF06A2" w:rsidRDefault="00FF06A2" w:rsidP="00FF06A2">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3. Στην ιστοσελίδα του Υπουργείου Περιβάλλοντος και Ενέργειας αναρτώνται ενημερωμένοι κατάλογοι των εγγεγραμμένων στο Μητρώο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με τουλάχιστον τα ακόλουθα στοιχεία: επωνυμία, έδρα, νόμιμος εκπρόσωπος, στοιχεία επικοινωνίας.</w:t>
      </w:r>
    </w:p>
    <w:bookmarkEnd w:id="0"/>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Άρθρο 3</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 xml:space="preserve">Προϋποθέσεις εγγραφής </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trike/>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1. Στο Μητρώο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εγγράφονται ενώσεις προσώπων με νομική προσωπικότητα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στις οποίες μετέχουν ως μέρη Δασικοί Συνεταιρισμοί Εργασίας (ΔΑ.Σ.Ε.) με συνολικό ποσοστό πενήντα τοις εκατό (50%) και λοιπά φυσικά ή νομικά πρόσωπα του ιδιωτικού τομέα ή ενώσεις προσώπων ή κοινοπρακτικά σχήματα του ιδιωτικού τομέα με συνολικό ποσοστό πενήντα τοις εκατό (50%).</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2. Στα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μπορούν να συμμετέχουν ΔΑ.Σ.Ε. που:</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α) έχουν συσταθεί και λειτουργούν σύμφωνα με τον ν. 4423/2016 (Α΄ 182),</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β) είναι εγγεγραμμένοι στο Μητρώο Δασικών Συνεταιριστικών Οργανώσεων και Δασεργατών και δεν έχουν διαγραφεί οριστικά ή προσωρινά, και</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γ) δεν συμμετέχουν σε άλλο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3. Τα φυσικά ή νομικά πρόσωπα της παρ. 1, εξαιρουμένων των ΔΑ.Σ.Ε. που συμμετέχουν στα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πρέπει να πληρούν τις ακόλουθες προϋποθέσεις: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lastRenderedPageBreak/>
        <w:t>α) να έχουν ως κύριο αντικείμενο δραστηριότητας τη μεταποίηση ξυλείας και προϊόντων αυτής,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β) προκειμένου για νομικά πρόσωπα, να έχουν συσταθεί τουλάχιστον πέντε (5) έτη πριν από τη δημοσίευση της πρόσκλησης του άρθρου 21,</w:t>
      </w:r>
    </w:p>
    <w:p w:rsidR="00FF06A2" w:rsidRPr="00FF06A2" w:rsidRDefault="00FF06A2" w:rsidP="07BD78A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γ) ο κύκλος εργασιών τους, κατά τα τρία (3) τελευταία πλήρη οικονομικά έτη, πριν από τη δημοσίευση της πρόσκλησης του άρθρου 21 του ν. 5106/2024, να είναι αθροιστικά ίσος ή μεγαλύτερος των πέντε εκατομμυρίων (5.000.000) ευρώ, ο δε ειδικός κύκλος εργασιών που αφορά στη μεταποίηση ξυλείας και προϊόντων αυτής να είναι αθροιστικά ίσος ή μεγαλύτερος των τριών εκατομμυρίων (3.000.000) ευρώ, και</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δ) να μην συμμετέχουν σε άλλο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Στην περίπτωση ενώσεων προσώπων ή κοινοπρακτικών σχημάτων η προϋπόθεση της </w:t>
      </w:r>
      <w:proofErr w:type="spellStart"/>
      <w:r w:rsidRPr="00FF06A2">
        <w:rPr>
          <w:rFonts w:ascii="Times New Roman" w:eastAsia="Times New Roman" w:hAnsi="Times New Roman" w:cs="Times New Roman"/>
          <w:color w:val="000000"/>
          <w:kern w:val="0"/>
          <w:sz w:val="24"/>
          <w:szCs w:val="24"/>
          <w:lang w:eastAsia="el-GR"/>
        </w:rPr>
        <w:t>περ</w:t>
      </w:r>
      <w:proofErr w:type="spellEnd"/>
      <w:r w:rsidRPr="00FF06A2">
        <w:rPr>
          <w:rFonts w:ascii="Times New Roman" w:eastAsia="Times New Roman" w:hAnsi="Times New Roman" w:cs="Times New Roman"/>
          <w:color w:val="000000"/>
          <w:kern w:val="0"/>
          <w:sz w:val="24"/>
          <w:szCs w:val="24"/>
          <w:lang w:eastAsia="el-GR"/>
        </w:rPr>
        <w:t>. γ) μπορεί να πληρούται αθροιστικά από τα μέλη τους.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4. Επιπρόσθετα, μπορούν να συμμετέχουν στα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νομικά πρόσωπα με οικονομικές δραστηριότητες ή ενώσεις προσώπων ή κοινοπρακτικά σχήματα, μέλος των οποίων ασκεί οικονομικές δραστηριότητες που επιτρέπουν την αξιοποίηση της δασικής βιομάζας ως εξής: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α) για παραγωγή θερμικής, ηλεκτρικής ενέργειας ή ανανεώσιμων αερίων από βιομάζα (βιοενέργεια), με σκοπό είτε την </w:t>
      </w:r>
      <w:proofErr w:type="spellStart"/>
      <w:r w:rsidRPr="00FF06A2">
        <w:rPr>
          <w:rFonts w:ascii="Times New Roman" w:eastAsia="Times New Roman" w:hAnsi="Times New Roman" w:cs="Times New Roman"/>
          <w:color w:val="000000"/>
          <w:kern w:val="0"/>
          <w:sz w:val="24"/>
          <w:szCs w:val="24"/>
          <w:lang w:eastAsia="el-GR"/>
        </w:rPr>
        <w:t>ιδιοκατανάλωση</w:t>
      </w:r>
      <w:proofErr w:type="spellEnd"/>
      <w:r w:rsidRPr="00FF06A2">
        <w:rPr>
          <w:rFonts w:ascii="Times New Roman" w:eastAsia="Times New Roman" w:hAnsi="Times New Roman" w:cs="Times New Roman"/>
          <w:color w:val="000000"/>
          <w:kern w:val="0"/>
          <w:sz w:val="24"/>
          <w:szCs w:val="24"/>
          <w:lang w:eastAsia="el-GR"/>
        </w:rPr>
        <w:t>, είτε την πώληση της ενέργειας αυτής σε τρίτους,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β) για παραγωγή θερμικής ενέργειας με σκοπό τη διάθεση σε δίκτυα τηλεθέρμανσης,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γ) για παραγωγή θερμικής ενέργειας με σκοπό τη διάθεση σε εφαρμογές του </w:t>
      </w:r>
      <w:proofErr w:type="spellStart"/>
      <w:r w:rsidRPr="00FF06A2">
        <w:rPr>
          <w:rFonts w:ascii="Times New Roman" w:eastAsia="Times New Roman" w:hAnsi="Times New Roman" w:cs="Times New Roman"/>
          <w:color w:val="000000"/>
          <w:kern w:val="0"/>
          <w:sz w:val="24"/>
          <w:szCs w:val="24"/>
          <w:lang w:eastAsia="el-GR"/>
        </w:rPr>
        <w:t>αγροβιομηχανικού</w:t>
      </w:r>
      <w:proofErr w:type="spellEnd"/>
      <w:r w:rsidRPr="00FF06A2">
        <w:rPr>
          <w:rFonts w:ascii="Times New Roman" w:eastAsia="Times New Roman" w:hAnsi="Times New Roman" w:cs="Times New Roman"/>
          <w:color w:val="000000"/>
          <w:kern w:val="0"/>
          <w:sz w:val="24"/>
          <w:szCs w:val="24"/>
          <w:lang w:eastAsia="el-GR"/>
        </w:rPr>
        <w:t xml:space="preserve"> - </w:t>
      </w:r>
      <w:proofErr w:type="spellStart"/>
      <w:r w:rsidRPr="00FF06A2">
        <w:rPr>
          <w:rFonts w:ascii="Times New Roman" w:eastAsia="Times New Roman" w:hAnsi="Times New Roman" w:cs="Times New Roman"/>
          <w:color w:val="000000"/>
          <w:kern w:val="0"/>
          <w:sz w:val="24"/>
          <w:szCs w:val="24"/>
          <w:lang w:eastAsia="el-GR"/>
        </w:rPr>
        <w:t>αγροδιατροφικού</w:t>
      </w:r>
      <w:proofErr w:type="spellEnd"/>
      <w:r w:rsidRPr="00FF06A2">
        <w:rPr>
          <w:rFonts w:ascii="Times New Roman" w:eastAsia="Times New Roman" w:hAnsi="Times New Roman" w:cs="Times New Roman"/>
          <w:color w:val="000000"/>
          <w:kern w:val="0"/>
          <w:sz w:val="24"/>
          <w:szCs w:val="24"/>
          <w:lang w:eastAsia="el-GR"/>
        </w:rPr>
        <w:t xml:space="preserve"> κλάδου (θερμοκήπια, ξηραντήρια),</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δ) για παραγωγή τυποποιημένων στερεών </w:t>
      </w:r>
      <w:proofErr w:type="spellStart"/>
      <w:r w:rsidRPr="00FF06A2">
        <w:rPr>
          <w:rFonts w:ascii="Times New Roman" w:eastAsia="Times New Roman" w:hAnsi="Times New Roman" w:cs="Times New Roman"/>
          <w:color w:val="000000"/>
          <w:kern w:val="0"/>
          <w:sz w:val="24"/>
          <w:szCs w:val="24"/>
          <w:lang w:eastAsia="el-GR"/>
        </w:rPr>
        <w:t>βιοκαυσίμων</w:t>
      </w:r>
      <w:proofErr w:type="spellEnd"/>
      <w:r w:rsidRPr="00FF06A2">
        <w:rPr>
          <w:rFonts w:ascii="Times New Roman" w:eastAsia="Times New Roman" w:hAnsi="Times New Roman" w:cs="Times New Roman"/>
          <w:color w:val="000000"/>
          <w:kern w:val="0"/>
          <w:sz w:val="24"/>
          <w:szCs w:val="24"/>
          <w:lang w:eastAsia="el-GR"/>
        </w:rPr>
        <w:t xml:space="preserve"> (ιδίως </w:t>
      </w:r>
      <w:proofErr w:type="spellStart"/>
      <w:r w:rsidRPr="00FF06A2">
        <w:rPr>
          <w:rFonts w:ascii="Times New Roman" w:eastAsia="Times New Roman" w:hAnsi="Times New Roman" w:cs="Times New Roman"/>
          <w:color w:val="000000"/>
          <w:kern w:val="0"/>
          <w:sz w:val="24"/>
          <w:szCs w:val="24"/>
          <w:lang w:eastAsia="el-GR"/>
        </w:rPr>
        <w:t>πελλέτες</w:t>
      </w:r>
      <w:proofErr w:type="spellEnd"/>
      <w:r w:rsidRPr="00FF06A2">
        <w:rPr>
          <w:rFonts w:ascii="Times New Roman" w:eastAsia="Times New Roman" w:hAnsi="Times New Roman" w:cs="Times New Roman"/>
          <w:color w:val="000000"/>
          <w:kern w:val="0"/>
          <w:sz w:val="24"/>
          <w:szCs w:val="24"/>
          <w:lang w:eastAsia="el-GR"/>
        </w:rPr>
        <w:t>-</w:t>
      </w:r>
      <w:proofErr w:type="spellStart"/>
      <w:r w:rsidRPr="00FF06A2">
        <w:rPr>
          <w:rFonts w:ascii="Times New Roman" w:eastAsia="Times New Roman" w:hAnsi="Times New Roman" w:cs="Times New Roman"/>
          <w:color w:val="000000"/>
          <w:kern w:val="0"/>
          <w:sz w:val="24"/>
          <w:szCs w:val="24"/>
          <w:lang w:eastAsia="el-GR"/>
        </w:rPr>
        <w:t>μπρικέτες</w:t>
      </w:r>
      <w:proofErr w:type="spellEnd"/>
      <w:r w:rsidRPr="00FF06A2">
        <w:rPr>
          <w:rFonts w:ascii="Times New Roman" w:eastAsia="Times New Roman" w:hAnsi="Times New Roman" w:cs="Times New Roman"/>
          <w:color w:val="000000"/>
          <w:kern w:val="0"/>
          <w:sz w:val="24"/>
          <w:szCs w:val="24"/>
          <w:lang w:eastAsia="el-GR"/>
        </w:rPr>
        <w:t xml:space="preserve"> ξύλου),</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ε) για παραγωγή </w:t>
      </w:r>
      <w:proofErr w:type="spellStart"/>
      <w:r w:rsidRPr="00FF06A2">
        <w:rPr>
          <w:rFonts w:ascii="Times New Roman" w:eastAsia="Times New Roman" w:hAnsi="Times New Roman" w:cs="Times New Roman"/>
          <w:color w:val="000000"/>
          <w:kern w:val="0"/>
          <w:sz w:val="24"/>
          <w:szCs w:val="24"/>
          <w:lang w:eastAsia="el-GR"/>
        </w:rPr>
        <w:t>εδαφοβελτιωτικών</w:t>
      </w:r>
      <w:proofErr w:type="spellEnd"/>
      <w:r w:rsidRPr="00FF06A2">
        <w:rPr>
          <w:rFonts w:ascii="Times New Roman" w:eastAsia="Times New Roman" w:hAnsi="Times New Roman" w:cs="Times New Roman"/>
          <w:color w:val="000000"/>
          <w:kern w:val="0"/>
          <w:sz w:val="24"/>
          <w:szCs w:val="24"/>
          <w:lang w:eastAsia="el-GR"/>
        </w:rPr>
        <w:t xml:space="preserve"> προϊόντων και </w:t>
      </w:r>
      <w:proofErr w:type="spellStart"/>
      <w:r w:rsidRPr="00FF06A2">
        <w:rPr>
          <w:rFonts w:ascii="Times New Roman" w:eastAsia="Times New Roman" w:hAnsi="Times New Roman" w:cs="Times New Roman"/>
          <w:color w:val="000000"/>
          <w:kern w:val="0"/>
          <w:sz w:val="24"/>
          <w:szCs w:val="24"/>
          <w:lang w:eastAsia="el-GR"/>
        </w:rPr>
        <w:t>βιοπροϊόντων</w:t>
      </w:r>
      <w:proofErr w:type="spellEnd"/>
      <w:r w:rsidRPr="00FF06A2">
        <w:rPr>
          <w:rFonts w:ascii="Times New Roman" w:eastAsia="Times New Roman" w:hAnsi="Times New Roman" w:cs="Times New Roman"/>
          <w:color w:val="000000"/>
          <w:kern w:val="0"/>
          <w:sz w:val="24"/>
          <w:szCs w:val="24"/>
          <w:lang w:eastAsia="el-GR"/>
        </w:rPr>
        <w:t xml:space="preserve"> υψηλής προστιθέμενης αξίας με βάση την </w:t>
      </w:r>
      <w:proofErr w:type="spellStart"/>
      <w:r w:rsidRPr="00FF06A2">
        <w:rPr>
          <w:rFonts w:ascii="Times New Roman" w:eastAsia="Times New Roman" w:hAnsi="Times New Roman" w:cs="Times New Roman"/>
          <w:color w:val="000000"/>
          <w:kern w:val="0"/>
          <w:sz w:val="24"/>
          <w:szCs w:val="24"/>
          <w:lang w:eastAsia="el-GR"/>
        </w:rPr>
        <w:t>εξανθρακωμένη</w:t>
      </w:r>
      <w:proofErr w:type="spellEnd"/>
      <w:r w:rsidRPr="00FF06A2">
        <w:rPr>
          <w:rFonts w:ascii="Times New Roman" w:eastAsia="Times New Roman" w:hAnsi="Times New Roman" w:cs="Times New Roman"/>
          <w:color w:val="000000"/>
          <w:kern w:val="0"/>
          <w:sz w:val="24"/>
          <w:szCs w:val="24"/>
          <w:lang w:eastAsia="el-GR"/>
        </w:rPr>
        <w:t xml:space="preserve"> βιομάζα («</w:t>
      </w:r>
      <w:proofErr w:type="spellStart"/>
      <w:r w:rsidRPr="00FF06A2">
        <w:rPr>
          <w:rFonts w:ascii="Times New Roman" w:eastAsia="Times New Roman" w:hAnsi="Times New Roman" w:cs="Times New Roman"/>
          <w:color w:val="000000"/>
          <w:kern w:val="0"/>
          <w:sz w:val="24"/>
          <w:szCs w:val="24"/>
          <w:lang w:eastAsia="el-GR"/>
        </w:rPr>
        <w:t>biochar</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Το εταιρικό κεφάλαιο των ανωτέρω προσώπων για να αποκτήσουν και να διατηρήσουν την ιδιότητα τους ως μελών στα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ορίζεται σε τρία εκατομμύρια (3.000.000) ευρώ. Για τις ενώσεις νομικών προσώπων ή τα κοινοπρακτικά σχήματα υπολογίζεται αθροιστικά το εταιρικό κεφάλαιο των μελών τους.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5. 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απασχολούν τουλάχιστον έναν (1) Δασολόγο Γεωτεχνικών Πανεπιστημιακής Εκπαίδευσης.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lastRenderedPageBreak/>
        <w:t>Άρθρο 4</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 xml:space="preserve">Διαδικασία και δικαιολογητικά εγγραφής στο Μητρώο </w:t>
      </w:r>
      <w:proofErr w:type="spellStart"/>
      <w:r w:rsidRPr="00FF06A2">
        <w:rPr>
          <w:rFonts w:ascii="Times New Roman" w:eastAsia="Times New Roman" w:hAnsi="Times New Roman" w:cs="Times New Roman"/>
          <w:b/>
          <w:bCs/>
          <w:color w:val="000000"/>
          <w:kern w:val="0"/>
          <w:sz w:val="24"/>
          <w:szCs w:val="24"/>
          <w:lang w:eastAsia="el-GR"/>
        </w:rPr>
        <w:t>Υ.Σ.Σχη</w:t>
      </w:r>
      <w:proofErr w:type="spellEnd"/>
      <w:r w:rsidRPr="00FF06A2">
        <w:rPr>
          <w:rFonts w:ascii="Times New Roman" w:eastAsia="Times New Roman" w:hAnsi="Times New Roman" w:cs="Times New Roman"/>
          <w:b/>
          <w:bCs/>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kern w:val="0"/>
          <w:sz w:val="24"/>
          <w:szCs w:val="24"/>
          <w:lang w:eastAsia="el-GR"/>
        </w:rPr>
      </w:pPr>
    </w:p>
    <w:p w:rsidR="00FF06A2" w:rsidRPr="00FF06A2" w:rsidRDefault="00FF06A2" w:rsidP="00FF06A2">
      <w:pPr>
        <w:numPr>
          <w:ilvl w:val="0"/>
          <w:numId w:val="1"/>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Πριν την δημοσίευση Πρόσκλησης για την ανάθεση της υλοποίησης εκμετάλλευσης και διαχείρισης δασών του άρθρου 21 του ν. 5106/2024, η Διεύθυνση Προγραμματισμού και Δασικής Πολιτικής ανακοινώνει την προθεσμία αίτησης εγγραφής ενδιαφερομένων στο Μητρώο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η οποία αναρτάται στην Ιστοσελίδα του ΥΠΕΝ.</w:t>
      </w:r>
    </w:p>
    <w:p w:rsidR="00FF06A2" w:rsidRPr="00FF06A2" w:rsidRDefault="00FF06A2" w:rsidP="00FF06A2">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p>
    <w:p w:rsidR="00FF06A2" w:rsidRPr="00FF06A2" w:rsidRDefault="00FF06A2" w:rsidP="07BD78A5">
      <w:pPr>
        <w:numPr>
          <w:ilvl w:val="0"/>
          <w:numId w:val="1"/>
        </w:num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Τα ενδιαφερόμενα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υποβάλλουν ηλεκτρονικά αίτηση με συνημμένα τα δικαιολογητικά της παρ. 3 του παρόντος άρθρου</w:t>
      </w:r>
      <w:r w:rsidR="05B1AD51" w:rsidRPr="00FF06A2">
        <w:rPr>
          <w:rFonts w:ascii="Times New Roman" w:eastAsia="Times New Roman" w:hAnsi="Times New Roman" w:cs="Times New Roman"/>
          <w:color w:val="000000"/>
          <w:kern w:val="0"/>
          <w:sz w:val="24"/>
          <w:szCs w:val="24"/>
          <w:lang w:eastAsia="el-GR"/>
        </w:rPr>
        <w:t xml:space="preserve"> </w:t>
      </w:r>
      <w:r w:rsidRPr="00FF06A2">
        <w:rPr>
          <w:rFonts w:ascii="Times New Roman" w:eastAsia="Times New Roman" w:hAnsi="Times New Roman" w:cs="Times New Roman"/>
          <w:color w:val="000000"/>
          <w:kern w:val="0"/>
          <w:sz w:val="24"/>
          <w:szCs w:val="24"/>
          <w:lang w:eastAsia="el-GR"/>
        </w:rPr>
        <w:t>στην διεύθυνση ηλεκτρονικού ταχυδρομείου της αρμόδιας Υπηρεσίας της ΓΔΔΔΠ που τηρεί το Μητρώο και προσκομίζουν τα δικαιολογητικά της παρ. 3 στην έδρα της αρμόδιας Υπηρεσίας, κατόπιν ειδοποίησης τους, εφόσον κριθεί αναγκαίο.</w:t>
      </w:r>
    </w:p>
    <w:p w:rsidR="00FF06A2" w:rsidRPr="00FF06A2" w:rsidRDefault="00FF06A2" w:rsidP="00FF06A2">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numPr>
          <w:ilvl w:val="0"/>
          <w:numId w:val="1"/>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Τα δικαιολογητικά τα οποία απαιτούνται για την εγγραφή ενός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στο Μητρώο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είναι τα εξής: </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(α) το καταστατικό του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(β) το καταστατικό του/των ΔΑ.Σ.Ε. που συμμετέχει/</w:t>
      </w:r>
      <w:proofErr w:type="spellStart"/>
      <w:r w:rsidRPr="00FF06A2">
        <w:rPr>
          <w:rFonts w:ascii="Times New Roman" w:eastAsia="Times New Roman" w:hAnsi="Times New Roman" w:cs="Times New Roman"/>
          <w:color w:val="000000"/>
          <w:kern w:val="0"/>
          <w:sz w:val="24"/>
          <w:szCs w:val="24"/>
          <w:lang w:eastAsia="el-GR"/>
        </w:rPr>
        <w:t>ουν</w:t>
      </w:r>
      <w:proofErr w:type="spellEnd"/>
      <w:r w:rsidRPr="00FF06A2">
        <w:rPr>
          <w:rFonts w:ascii="Times New Roman" w:eastAsia="Times New Roman" w:hAnsi="Times New Roman" w:cs="Times New Roman"/>
          <w:color w:val="000000"/>
          <w:kern w:val="0"/>
          <w:sz w:val="24"/>
          <w:szCs w:val="24"/>
          <w:lang w:eastAsia="el-GR"/>
        </w:rPr>
        <w:t xml:space="preserve"> στο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(γ) το καταστατικό του/των νομικού/</w:t>
      </w:r>
      <w:proofErr w:type="spellStart"/>
      <w:r w:rsidRPr="00FF06A2">
        <w:rPr>
          <w:rFonts w:ascii="Times New Roman" w:eastAsia="Times New Roman" w:hAnsi="Times New Roman" w:cs="Times New Roman"/>
          <w:color w:val="000000"/>
          <w:kern w:val="0"/>
          <w:sz w:val="24"/>
          <w:szCs w:val="24"/>
          <w:lang w:eastAsia="el-GR"/>
        </w:rPr>
        <w:t>ών</w:t>
      </w:r>
      <w:proofErr w:type="spellEnd"/>
      <w:r w:rsidRPr="00FF06A2">
        <w:rPr>
          <w:rFonts w:ascii="Times New Roman" w:eastAsia="Times New Roman" w:hAnsi="Times New Roman" w:cs="Times New Roman"/>
          <w:color w:val="000000"/>
          <w:kern w:val="0"/>
          <w:sz w:val="24"/>
          <w:szCs w:val="24"/>
          <w:lang w:eastAsia="el-GR"/>
        </w:rPr>
        <w:t xml:space="preserve"> προσώπου/ων που συμμετέχει/</w:t>
      </w:r>
      <w:proofErr w:type="spellStart"/>
      <w:r w:rsidRPr="00FF06A2">
        <w:rPr>
          <w:rFonts w:ascii="Times New Roman" w:eastAsia="Times New Roman" w:hAnsi="Times New Roman" w:cs="Times New Roman"/>
          <w:color w:val="000000"/>
          <w:kern w:val="0"/>
          <w:sz w:val="24"/>
          <w:szCs w:val="24"/>
          <w:lang w:eastAsia="el-GR"/>
        </w:rPr>
        <w:t>ουν</w:t>
      </w:r>
      <w:proofErr w:type="spellEnd"/>
      <w:r w:rsidRPr="00FF06A2">
        <w:rPr>
          <w:rFonts w:ascii="Times New Roman" w:eastAsia="Times New Roman" w:hAnsi="Times New Roman" w:cs="Times New Roman"/>
          <w:color w:val="000000"/>
          <w:kern w:val="0"/>
          <w:sz w:val="24"/>
          <w:szCs w:val="24"/>
          <w:lang w:eastAsia="el-GR"/>
        </w:rPr>
        <w:t xml:space="preserve"> στο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(δ) πιστοποιητικό εγγραφής του/των ΔΑ.Σ.Ε. στο Μητρώο Δασικών Συνεταιριστικών Οργανώσεων και Δασεργατών και βεβαίωση ότι δεν έχουν κηρυχθεί έκπτωτοι και έχουν αποκλειστεί από την εκμετάλλευση δημοσίων δασών τα τρία (3) τελευταία έτη από την αρμόδια Διεύθυνση Δασών, ως εποπτεύουσα αρχή σύμφωνα με το άρθρο 24 του ν. 4423/2016,</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(ε) υπεύθυνη δήλωση του/των ΔΑ.Σ.Ε. περί μη συμμετοχής σε άλλο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(στ) υπεύθυνη δήλωση του/των φυσικού/</w:t>
      </w:r>
      <w:proofErr w:type="spellStart"/>
      <w:r w:rsidRPr="00FF06A2">
        <w:rPr>
          <w:rFonts w:ascii="Times New Roman" w:eastAsia="Times New Roman" w:hAnsi="Times New Roman" w:cs="Times New Roman"/>
          <w:color w:val="000000"/>
          <w:kern w:val="0"/>
          <w:sz w:val="24"/>
          <w:szCs w:val="24"/>
          <w:lang w:eastAsia="el-GR"/>
        </w:rPr>
        <w:t>ών</w:t>
      </w:r>
      <w:proofErr w:type="spellEnd"/>
      <w:r w:rsidRPr="00FF06A2">
        <w:rPr>
          <w:rFonts w:ascii="Times New Roman" w:eastAsia="Times New Roman" w:hAnsi="Times New Roman" w:cs="Times New Roman"/>
          <w:color w:val="000000"/>
          <w:kern w:val="0"/>
          <w:sz w:val="24"/>
          <w:szCs w:val="24"/>
          <w:lang w:eastAsia="el-GR"/>
        </w:rPr>
        <w:t xml:space="preserve"> ή νομικού/</w:t>
      </w:r>
      <w:proofErr w:type="spellStart"/>
      <w:r w:rsidRPr="00FF06A2">
        <w:rPr>
          <w:rFonts w:ascii="Times New Roman" w:eastAsia="Times New Roman" w:hAnsi="Times New Roman" w:cs="Times New Roman"/>
          <w:color w:val="000000"/>
          <w:kern w:val="0"/>
          <w:sz w:val="24"/>
          <w:szCs w:val="24"/>
          <w:lang w:eastAsia="el-GR"/>
        </w:rPr>
        <w:t>ών</w:t>
      </w:r>
      <w:proofErr w:type="spellEnd"/>
      <w:r w:rsidRPr="00FF06A2">
        <w:rPr>
          <w:rFonts w:ascii="Times New Roman" w:eastAsia="Times New Roman" w:hAnsi="Times New Roman" w:cs="Times New Roman"/>
          <w:color w:val="000000"/>
          <w:kern w:val="0"/>
          <w:sz w:val="24"/>
          <w:szCs w:val="24"/>
          <w:lang w:eastAsia="el-GR"/>
        </w:rPr>
        <w:t xml:space="preserve"> προσώπου/ων που συμμετέχει/</w:t>
      </w:r>
      <w:proofErr w:type="spellStart"/>
      <w:r w:rsidRPr="00FF06A2">
        <w:rPr>
          <w:rFonts w:ascii="Times New Roman" w:eastAsia="Times New Roman" w:hAnsi="Times New Roman" w:cs="Times New Roman"/>
          <w:color w:val="000000"/>
          <w:kern w:val="0"/>
          <w:sz w:val="24"/>
          <w:szCs w:val="24"/>
          <w:lang w:eastAsia="el-GR"/>
        </w:rPr>
        <w:t>ουν</w:t>
      </w:r>
      <w:proofErr w:type="spellEnd"/>
      <w:r w:rsidRPr="00FF06A2">
        <w:rPr>
          <w:rFonts w:ascii="Times New Roman" w:eastAsia="Times New Roman" w:hAnsi="Times New Roman" w:cs="Times New Roman"/>
          <w:color w:val="000000"/>
          <w:kern w:val="0"/>
          <w:sz w:val="24"/>
          <w:szCs w:val="24"/>
          <w:lang w:eastAsia="el-GR"/>
        </w:rPr>
        <w:t xml:space="preserve"> στο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ότι δεν συμμετέχει/</w:t>
      </w:r>
      <w:proofErr w:type="spellStart"/>
      <w:r w:rsidRPr="00FF06A2">
        <w:rPr>
          <w:rFonts w:ascii="Times New Roman" w:eastAsia="Times New Roman" w:hAnsi="Times New Roman" w:cs="Times New Roman"/>
          <w:color w:val="000000"/>
          <w:kern w:val="0"/>
          <w:sz w:val="24"/>
          <w:szCs w:val="24"/>
          <w:lang w:eastAsia="el-GR"/>
        </w:rPr>
        <w:t>ουν</w:t>
      </w:r>
      <w:proofErr w:type="spellEnd"/>
      <w:r w:rsidRPr="00FF06A2">
        <w:rPr>
          <w:rFonts w:ascii="Times New Roman" w:eastAsia="Times New Roman" w:hAnsi="Times New Roman" w:cs="Times New Roman"/>
          <w:color w:val="000000"/>
          <w:kern w:val="0"/>
          <w:sz w:val="24"/>
          <w:szCs w:val="24"/>
          <w:lang w:eastAsia="el-GR"/>
        </w:rPr>
        <w:t xml:space="preserve"> σε άλλο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(ζ) υπεύθυνη δήλωση του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περί απασχολήσεως τουλάχιστον ενός (1) Δασολόγου Γεωτεχνικών Πανεπιστημιακής Εκπαίδευσης,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(η) α</w:t>
      </w:r>
      <w:r w:rsidRPr="00FF06A2">
        <w:rPr>
          <w:rFonts w:ascii="Times New Roman" w:hAnsi="Times New Roman" w:cs="Times New Roman"/>
          <w:color w:val="000000"/>
          <w:sz w:val="24"/>
          <w:szCs w:val="24"/>
          <w:shd w:val="clear" w:color="auto" w:fill="FFFFFF"/>
        </w:rPr>
        <w:t xml:space="preserve">ντίγραφα ή αποσπάσματα ισολογισμών των τελευταίων τριών (3) διαχειριστικών χρήσεων, σε περίπτωση που υποχρεούται στην έκδοση ισολογισμών ή δήλωση του συνολικού ύψους του ετήσιου κύκλου εργασιών και του ειδικού κύκλου εργασιών </w:t>
      </w:r>
      <w:r w:rsidRPr="00FF06A2">
        <w:rPr>
          <w:rFonts w:ascii="Times New Roman" w:hAnsi="Times New Roman" w:cs="Times New Roman"/>
          <w:color w:val="000000"/>
          <w:sz w:val="24"/>
          <w:szCs w:val="24"/>
          <w:shd w:val="clear" w:color="auto" w:fill="FFFFFF"/>
        </w:rPr>
        <w:lastRenderedPageBreak/>
        <w:t xml:space="preserve">σύμφωνα με την </w:t>
      </w:r>
      <w:proofErr w:type="spellStart"/>
      <w:r w:rsidRPr="00FF06A2">
        <w:rPr>
          <w:rFonts w:ascii="Times New Roman" w:hAnsi="Times New Roman" w:cs="Times New Roman"/>
          <w:color w:val="000000"/>
          <w:sz w:val="24"/>
          <w:szCs w:val="24"/>
          <w:shd w:val="clear" w:color="auto" w:fill="FFFFFF"/>
        </w:rPr>
        <w:t>περ</w:t>
      </w:r>
      <w:proofErr w:type="spellEnd"/>
      <w:r w:rsidRPr="00FF06A2">
        <w:rPr>
          <w:rFonts w:ascii="Times New Roman" w:hAnsi="Times New Roman" w:cs="Times New Roman"/>
          <w:color w:val="000000"/>
          <w:sz w:val="24"/>
          <w:szCs w:val="24"/>
          <w:shd w:val="clear" w:color="auto" w:fill="FFFFFF"/>
        </w:rPr>
        <w:t>. (θ), σε περίπτωση που δεν υποχρεούται στην έκδοση ισολογισμών,</w:t>
      </w:r>
      <w:r w:rsidRPr="00FF06A2">
        <w:rPr>
          <w:rFonts w:ascii="Times New Roman" w:hAnsi="Times New Roman" w:cs="Times New Roman"/>
          <w:color w:val="000000"/>
          <w:sz w:val="24"/>
          <w:szCs w:val="24"/>
        </w:rPr>
        <w:br/>
      </w:r>
      <w:r w:rsidRPr="00FF06A2">
        <w:rPr>
          <w:rFonts w:ascii="Times New Roman" w:eastAsia="Times New Roman" w:hAnsi="Times New Roman" w:cs="Times New Roman"/>
          <w:color w:val="000000"/>
          <w:kern w:val="0"/>
          <w:sz w:val="24"/>
          <w:szCs w:val="24"/>
          <w:lang w:eastAsia="el-GR"/>
        </w:rPr>
        <w:t xml:space="preserve">(θ) άδεια λειτουργίας ή γνωστοποίηση λειτουργίας, σε περίπτωση που τα μέλη του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έχουν ως κύριο αντικείμενο δραστηριότητας τη μεταποίηση ξυλείας και προϊόντων αυτής, </w:t>
      </w:r>
    </w:p>
    <w:p w:rsidR="00FF06A2" w:rsidRPr="00FF06A2" w:rsidRDefault="00FF06A2" w:rsidP="00FF06A2">
      <w:pPr>
        <w:spacing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(ι) αποδεικτικό χορήγησης οριστικής προσφοράς σύνδεσης από τον Διαχειριστή του Δικτύου (ΔΕΔΔΗΕ) ή τον Διαχειριστή του Συστήματος (ΑΔΜΗΕ), που έχει εκδοθεί πριν τη δημοσίευση της πρόσκλησης του άρθρου 2 της παρούσας, σε περίπτωση που τα μέλη του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διαθέτουν μονάδες ηλεκτροπαραγωγής ή συμπαραγωγής με χρήση βιομάζας, </w:t>
      </w:r>
    </w:p>
    <w:p w:rsidR="00FF06A2" w:rsidRPr="00FF06A2" w:rsidRDefault="00FF06A2" w:rsidP="00FF06A2">
      <w:pPr>
        <w:spacing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(ια) υπεύθυνη δήλωση του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και των μελών του περί αποδοχής χρήσης, επεξεργασίας και δημοσιοποίησης στοιχείων, με την επιφύλαξη περί προσωπικών δεδομένων,</w:t>
      </w:r>
    </w:p>
    <w:p w:rsidR="00FF06A2" w:rsidRPr="00FF06A2" w:rsidRDefault="00FF06A2" w:rsidP="00FF06A2">
      <w:pPr>
        <w:spacing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(ιβ) εγγραφή στο Μητρώο του Κανονισμού Ξυλείας του άρθρου 7, παρ. 2 (γ) της ΚΥΑ με αριθμ.134627/5835/23-12-2015 (Β’ 2872),</w:t>
      </w:r>
    </w:p>
    <w:p w:rsidR="00FF06A2" w:rsidRPr="00FF06A2" w:rsidRDefault="00FF06A2" w:rsidP="00FF06A2">
      <w:pPr>
        <w:spacing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(ιγ) αποδεικτικό έναρξης δραστηριότητας από την αρμόδια φορολογική αρχή</w:t>
      </w:r>
    </w:p>
    <w:p w:rsidR="00FF06A2" w:rsidRPr="00FF06A2" w:rsidRDefault="00FF06A2" w:rsidP="00FF06A2">
      <w:pPr>
        <w:spacing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(ιδ) στοιχεία νόμιμης εκπροσώπησης του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w:t>
      </w:r>
    </w:p>
    <w:p w:rsidR="00FF06A2" w:rsidRPr="00FF06A2" w:rsidRDefault="00FF06A2" w:rsidP="00FF06A2">
      <w:pPr>
        <w:spacing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numPr>
          <w:ilvl w:val="0"/>
          <w:numId w:val="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Η Διεύθυνση Προγραμματισμού και Δασικής Πολιτικής, συνεπικουρούμενη από την Διεύθυνση Διαχείρισης Δασών στα θέματα των ΔΑΣΕ, διενεργεί τον έλεγχο των δικαιολογητικών και, σε περίπτωση αποδοχής της αίτησης, αποδίδει τον Κωδικό Αριθμό Καταχώρισης στο Μητρώο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και το ενημερώνει με τα στοιχεία τους. Σε περίπτωση απόρριψης της αίτησης, ενημερώνει την αιτούσα ένωση προσώπων για τους λόγους απόρριψης αυτής.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Άρθρο 5</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proofErr w:type="spellStart"/>
      <w:r w:rsidRPr="00FF06A2">
        <w:rPr>
          <w:rFonts w:ascii="Times New Roman" w:eastAsia="Times New Roman" w:hAnsi="Times New Roman" w:cs="Times New Roman"/>
          <w:b/>
          <w:bCs/>
          <w:color w:val="000000"/>
          <w:kern w:val="0"/>
          <w:sz w:val="24"/>
          <w:szCs w:val="24"/>
          <w:lang w:eastAsia="el-GR"/>
        </w:rPr>
        <w:t>Επικαιροποίηση</w:t>
      </w:r>
      <w:proofErr w:type="spellEnd"/>
      <w:r w:rsidRPr="00FF06A2">
        <w:rPr>
          <w:rFonts w:ascii="Times New Roman" w:eastAsia="Times New Roman" w:hAnsi="Times New Roman" w:cs="Times New Roman"/>
          <w:b/>
          <w:bCs/>
          <w:color w:val="000000"/>
          <w:kern w:val="0"/>
          <w:sz w:val="24"/>
          <w:szCs w:val="24"/>
          <w:lang w:eastAsia="el-GR"/>
        </w:rPr>
        <w:t xml:space="preserve"> Μητρώου </w:t>
      </w:r>
      <w:proofErr w:type="spellStart"/>
      <w:r w:rsidRPr="00FF06A2">
        <w:rPr>
          <w:rFonts w:ascii="Times New Roman" w:eastAsia="Times New Roman" w:hAnsi="Times New Roman" w:cs="Times New Roman"/>
          <w:b/>
          <w:bCs/>
          <w:color w:val="000000"/>
          <w:kern w:val="0"/>
          <w:sz w:val="24"/>
          <w:szCs w:val="24"/>
          <w:lang w:eastAsia="el-GR"/>
        </w:rPr>
        <w:t>Υ.Σ.Σχη</w:t>
      </w:r>
      <w:proofErr w:type="spellEnd"/>
      <w:r w:rsidRPr="00FF06A2">
        <w:rPr>
          <w:rFonts w:ascii="Times New Roman" w:eastAsia="Times New Roman" w:hAnsi="Times New Roman" w:cs="Times New Roman"/>
          <w:b/>
          <w:bCs/>
          <w:color w:val="000000"/>
          <w:kern w:val="0"/>
          <w:sz w:val="24"/>
          <w:szCs w:val="24"/>
          <w:lang w:eastAsia="el-GR"/>
        </w:rPr>
        <w:t>.</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Τα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που έχουν ήδη εγγραφεί στο Μητρώο </w:t>
      </w:r>
      <w:proofErr w:type="spellStart"/>
      <w:r w:rsidRPr="00FF06A2">
        <w:rPr>
          <w:rFonts w:ascii="Times New Roman" w:eastAsia="Times New Roman" w:hAnsi="Times New Roman" w:cs="Times New Roman"/>
          <w:color w:val="000000"/>
          <w:kern w:val="0"/>
          <w:sz w:val="24"/>
          <w:szCs w:val="24"/>
          <w:lang w:eastAsia="el-GR"/>
        </w:rPr>
        <w:t>επικαιροποιούν</w:t>
      </w:r>
      <w:proofErr w:type="spellEnd"/>
      <w:r w:rsidRPr="00FF06A2">
        <w:rPr>
          <w:rFonts w:ascii="Times New Roman" w:eastAsia="Times New Roman" w:hAnsi="Times New Roman" w:cs="Times New Roman"/>
          <w:color w:val="000000"/>
          <w:kern w:val="0"/>
          <w:sz w:val="24"/>
          <w:szCs w:val="24"/>
          <w:lang w:eastAsia="el-GR"/>
        </w:rPr>
        <w:t xml:space="preserve"> τα στοιχεία τους, εφόσον απαιτείται, μετά από σχετική ανακοίνωση της αρμόδιας για την τήρηση του </w:t>
      </w:r>
      <w:r w:rsidRPr="00FF06A2">
        <w:rPr>
          <w:rFonts w:ascii="Times New Roman" w:eastAsia="Times New Roman" w:hAnsi="Times New Roman" w:cs="Times New Roman"/>
          <w:color w:val="000000"/>
          <w:kern w:val="0"/>
          <w:sz w:val="24"/>
          <w:szCs w:val="24"/>
          <w:lang w:eastAsia="el-GR"/>
        </w:rPr>
        <w:lastRenderedPageBreak/>
        <w:t>Μητρώου Υπηρεσίας, πριν από την έκδοση κάθε Πρόσκλησης του άρθρου 21 του ν. 5106/2024 ή όποτε κριθεί αναγκαίο από την αρμόδια υπηρεσία.</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Άρθρο 6</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 xml:space="preserve">Διαγραφή από το Μητρώο </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Τα εγγεγραμμένα στο Μητρώο </w:t>
      </w:r>
      <w:proofErr w:type="spellStart"/>
      <w:r w:rsidRPr="00FF06A2">
        <w:rPr>
          <w:rFonts w:ascii="Times New Roman" w:eastAsia="Times New Roman" w:hAnsi="Times New Roman" w:cs="Times New Roman"/>
          <w:color w:val="000000"/>
          <w:kern w:val="0"/>
          <w:sz w:val="24"/>
          <w:szCs w:val="24"/>
          <w:lang w:eastAsia="el-GR"/>
        </w:rPr>
        <w:t>Υ.Σ.Σχη</w:t>
      </w:r>
      <w:proofErr w:type="spellEnd"/>
      <w:r w:rsidRPr="00FF06A2">
        <w:rPr>
          <w:rFonts w:ascii="Times New Roman" w:eastAsia="Times New Roman" w:hAnsi="Times New Roman" w:cs="Times New Roman"/>
          <w:color w:val="000000"/>
          <w:kern w:val="0"/>
          <w:sz w:val="24"/>
          <w:szCs w:val="24"/>
          <w:lang w:eastAsia="el-GR"/>
        </w:rPr>
        <w:t xml:space="preserve">. διαγράφονται με πράξη της Διεύθυνσης Προγραμματισμού και Δασικής Πολιτικής όταν διαπιστωθεί η έλλειψη μιας εκ των προϋποθέσεων του άρθρου 3 της παρούσας ή κατόπιν αιτήσεώς τους. </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Άρθρο 7</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r w:rsidRPr="00FF06A2">
        <w:rPr>
          <w:rFonts w:ascii="Times New Roman" w:eastAsia="Times New Roman" w:hAnsi="Times New Roman" w:cs="Times New Roman"/>
          <w:b/>
          <w:bCs/>
          <w:color w:val="000000"/>
          <w:kern w:val="0"/>
          <w:sz w:val="24"/>
          <w:szCs w:val="24"/>
          <w:lang w:eastAsia="el-GR"/>
        </w:rPr>
        <w:t>Έναρξη ισχύος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 xml:space="preserve">Η παρούσα ισχύει από τη δημοσίευσή της στην Εφημερίδα της Κυβερνήσεως. </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r w:rsidRPr="00FF06A2">
        <w:rPr>
          <w:rFonts w:ascii="Times New Roman" w:eastAsia="Times New Roman" w:hAnsi="Times New Roman" w:cs="Times New Roman"/>
          <w:color w:val="000000"/>
          <w:kern w:val="0"/>
          <w:sz w:val="24"/>
          <w:szCs w:val="24"/>
          <w:lang w:eastAsia="el-GR"/>
        </w:rPr>
        <w:t>Η απόφαση αυτή να δημοσιευθεί στην Εφημερίδα της Κυβερνήσεως.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p>
    <w:p w:rsidR="00FF06A2" w:rsidRPr="00FF06A2" w:rsidRDefault="00FF06A2" w:rsidP="00FF06A2">
      <w:pPr>
        <w:jc w:val="center"/>
        <w:rPr>
          <w:rFonts w:ascii="Times New Roman" w:hAnsi="Times New Roman" w:cs="Times New Roman"/>
          <w:sz w:val="24"/>
          <w:szCs w:val="24"/>
        </w:rPr>
      </w:pPr>
      <w:r w:rsidRPr="00FF06A2">
        <w:rPr>
          <w:rFonts w:ascii="Times New Roman" w:hAnsi="Times New Roman" w:cs="Times New Roman"/>
          <w:sz w:val="24"/>
          <w:szCs w:val="24"/>
        </w:rPr>
        <w:t>Αθήνα, … Μαρτίου 2025</w:t>
      </w:r>
    </w:p>
    <w:p w:rsidR="00FF06A2" w:rsidRPr="00FF06A2" w:rsidRDefault="00FF06A2" w:rsidP="00FF06A2">
      <w:pPr>
        <w:jc w:val="center"/>
        <w:rPr>
          <w:rFonts w:ascii="Times New Roman" w:hAnsi="Times New Roman" w:cs="Times New Roman"/>
          <w:sz w:val="24"/>
          <w:szCs w:val="24"/>
        </w:rPr>
      </w:pPr>
      <w:r w:rsidRPr="00FF06A2">
        <w:rPr>
          <w:rFonts w:ascii="Times New Roman" w:hAnsi="Times New Roman" w:cs="Times New Roman"/>
          <w:sz w:val="24"/>
          <w:szCs w:val="24"/>
        </w:rPr>
        <w:t>Ο Υπουργός Περιβάλλοντος και Ενέργειας</w:t>
      </w:r>
    </w:p>
    <w:p w:rsidR="00FF06A2" w:rsidRPr="00FF06A2" w:rsidRDefault="00FF06A2" w:rsidP="00FF06A2">
      <w:pPr>
        <w:jc w:val="center"/>
        <w:rPr>
          <w:rFonts w:ascii="Times New Roman" w:hAnsi="Times New Roman" w:cs="Times New Roman"/>
          <w:sz w:val="24"/>
          <w:szCs w:val="24"/>
        </w:rPr>
      </w:pPr>
    </w:p>
    <w:p w:rsidR="00FF06A2" w:rsidRPr="00FF06A2" w:rsidRDefault="00FF06A2" w:rsidP="00FF06A2">
      <w:pPr>
        <w:jc w:val="center"/>
        <w:rPr>
          <w:rFonts w:ascii="Times New Roman" w:hAnsi="Times New Roman" w:cs="Times New Roman"/>
          <w:sz w:val="24"/>
          <w:szCs w:val="24"/>
        </w:rPr>
      </w:pPr>
    </w:p>
    <w:p w:rsidR="00FF06A2" w:rsidRPr="00FF06A2" w:rsidRDefault="00FF06A2" w:rsidP="00FF06A2">
      <w:pPr>
        <w:jc w:val="center"/>
        <w:rPr>
          <w:rFonts w:ascii="Times New Roman" w:hAnsi="Times New Roman" w:cs="Times New Roman"/>
          <w:sz w:val="24"/>
          <w:szCs w:val="24"/>
        </w:rPr>
      </w:pPr>
      <w:r w:rsidRPr="00FF06A2">
        <w:rPr>
          <w:rFonts w:ascii="Times New Roman" w:hAnsi="Times New Roman" w:cs="Times New Roman"/>
          <w:sz w:val="24"/>
          <w:szCs w:val="24"/>
        </w:rPr>
        <w:t>ΘΕΟΔΩΡΟΣ ΣΚΥΛΑΚΑΚΗΣ</w:t>
      </w:r>
    </w:p>
    <w:p w:rsidR="00FF06A2" w:rsidRPr="00FF06A2" w:rsidRDefault="00FF06A2" w:rsidP="00FF06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kern w:val="0"/>
          <w:sz w:val="24"/>
          <w:szCs w:val="24"/>
          <w:lang w:eastAsia="el-GR"/>
        </w:rPr>
      </w:pPr>
    </w:p>
    <w:p w:rsidR="000B1748" w:rsidRDefault="000B1748"/>
    <w:sectPr w:rsidR="000B1748" w:rsidSect="00CE2D4E">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65" w:rsidRDefault="008B2665" w:rsidP="0099562E">
      <w:pPr>
        <w:spacing w:after="0" w:line="240" w:lineRule="auto"/>
      </w:pPr>
      <w:r>
        <w:separator/>
      </w:r>
    </w:p>
  </w:endnote>
  <w:endnote w:type="continuationSeparator" w:id="0">
    <w:p w:rsidR="008B2665" w:rsidRDefault="008B2665" w:rsidP="00995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5251"/>
      <w:docPartObj>
        <w:docPartGallery w:val="Page Numbers (Bottom of Page)"/>
        <w:docPartUnique/>
      </w:docPartObj>
    </w:sdtPr>
    <w:sdtContent>
      <w:p w:rsidR="0099562E" w:rsidRDefault="0099562E">
        <w:pPr>
          <w:pStyle w:val="ab"/>
          <w:jc w:val="center"/>
        </w:pPr>
        <w:r>
          <w:t>[</w:t>
        </w:r>
        <w:fldSimple w:instr=" PAGE   \* MERGEFORMAT ">
          <w:r w:rsidR="008D22E3">
            <w:rPr>
              <w:noProof/>
            </w:rPr>
            <w:t>6</w:t>
          </w:r>
        </w:fldSimple>
        <w:r>
          <w:t>]</w:t>
        </w:r>
      </w:p>
    </w:sdtContent>
  </w:sdt>
  <w:p w:rsidR="0099562E" w:rsidRDefault="0099562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65" w:rsidRDefault="008B2665" w:rsidP="0099562E">
      <w:pPr>
        <w:spacing w:after="0" w:line="240" w:lineRule="auto"/>
      </w:pPr>
      <w:r>
        <w:separator/>
      </w:r>
    </w:p>
  </w:footnote>
  <w:footnote w:type="continuationSeparator" w:id="0">
    <w:p w:rsidR="008B2665" w:rsidRDefault="008B2665" w:rsidP="009956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C590B"/>
    <w:multiLevelType w:val="hybridMultilevel"/>
    <w:tmpl w:val="CB6A5A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06A2"/>
    <w:rsid w:val="000754A0"/>
    <w:rsid w:val="000B1748"/>
    <w:rsid w:val="00157A66"/>
    <w:rsid w:val="00192BD5"/>
    <w:rsid w:val="00273D07"/>
    <w:rsid w:val="008B2665"/>
    <w:rsid w:val="008D22E3"/>
    <w:rsid w:val="0099562E"/>
    <w:rsid w:val="00A36159"/>
    <w:rsid w:val="00C30BAB"/>
    <w:rsid w:val="00CE2D4E"/>
    <w:rsid w:val="00CE4186"/>
    <w:rsid w:val="00F42568"/>
    <w:rsid w:val="00FF06A2"/>
    <w:rsid w:val="05B1AD51"/>
    <w:rsid w:val="07BD78A5"/>
    <w:rsid w:val="5B49E9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4E"/>
  </w:style>
  <w:style w:type="paragraph" w:styleId="1">
    <w:name w:val="heading 1"/>
    <w:basedOn w:val="a"/>
    <w:next w:val="a"/>
    <w:link w:val="1Char"/>
    <w:uiPriority w:val="9"/>
    <w:qFormat/>
    <w:rsid w:val="00FF0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0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06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06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06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06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06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06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06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06A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F06A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F06A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F06A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F06A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F06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F06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F06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F06A2"/>
    <w:rPr>
      <w:rFonts w:eastAsiaTheme="majorEastAsia" w:cstheme="majorBidi"/>
      <w:color w:val="272727" w:themeColor="text1" w:themeTint="D8"/>
    </w:rPr>
  </w:style>
  <w:style w:type="paragraph" w:styleId="a3">
    <w:name w:val="Title"/>
    <w:basedOn w:val="a"/>
    <w:next w:val="a"/>
    <w:link w:val="Char"/>
    <w:uiPriority w:val="10"/>
    <w:qFormat/>
    <w:rsid w:val="00FF0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F06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06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F06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06A2"/>
    <w:pPr>
      <w:spacing w:before="160"/>
      <w:jc w:val="center"/>
    </w:pPr>
    <w:rPr>
      <w:i/>
      <w:iCs/>
      <w:color w:val="404040" w:themeColor="text1" w:themeTint="BF"/>
    </w:rPr>
  </w:style>
  <w:style w:type="character" w:customStyle="1" w:styleId="Char1">
    <w:name w:val="Απόσπασμα Char"/>
    <w:basedOn w:val="a0"/>
    <w:link w:val="a5"/>
    <w:uiPriority w:val="29"/>
    <w:rsid w:val="00FF06A2"/>
    <w:rPr>
      <w:i/>
      <w:iCs/>
      <w:color w:val="404040" w:themeColor="text1" w:themeTint="BF"/>
    </w:rPr>
  </w:style>
  <w:style w:type="paragraph" w:styleId="a6">
    <w:name w:val="List Paragraph"/>
    <w:basedOn w:val="a"/>
    <w:uiPriority w:val="34"/>
    <w:qFormat/>
    <w:rsid w:val="00FF06A2"/>
    <w:pPr>
      <w:ind w:left="720"/>
      <w:contextualSpacing/>
    </w:pPr>
  </w:style>
  <w:style w:type="character" w:styleId="a7">
    <w:name w:val="Intense Emphasis"/>
    <w:basedOn w:val="a0"/>
    <w:uiPriority w:val="21"/>
    <w:qFormat/>
    <w:rsid w:val="00FF06A2"/>
    <w:rPr>
      <w:i/>
      <w:iCs/>
      <w:color w:val="0F4761" w:themeColor="accent1" w:themeShade="BF"/>
    </w:rPr>
  </w:style>
  <w:style w:type="paragraph" w:styleId="a8">
    <w:name w:val="Intense Quote"/>
    <w:basedOn w:val="a"/>
    <w:next w:val="a"/>
    <w:link w:val="Char2"/>
    <w:uiPriority w:val="30"/>
    <w:qFormat/>
    <w:rsid w:val="00FF0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FF06A2"/>
    <w:rPr>
      <w:i/>
      <w:iCs/>
      <w:color w:val="0F4761" w:themeColor="accent1" w:themeShade="BF"/>
    </w:rPr>
  </w:style>
  <w:style w:type="character" w:styleId="a9">
    <w:name w:val="Intense Reference"/>
    <w:basedOn w:val="a0"/>
    <w:uiPriority w:val="32"/>
    <w:qFormat/>
    <w:rsid w:val="00FF06A2"/>
    <w:rPr>
      <w:b/>
      <w:bCs/>
      <w:smallCaps/>
      <w:color w:val="0F4761" w:themeColor="accent1" w:themeShade="BF"/>
      <w:spacing w:val="5"/>
    </w:rPr>
  </w:style>
  <w:style w:type="paragraph" w:styleId="aa">
    <w:name w:val="header"/>
    <w:basedOn w:val="a"/>
    <w:link w:val="Char3"/>
    <w:uiPriority w:val="99"/>
    <w:semiHidden/>
    <w:unhideWhenUsed/>
    <w:rsid w:val="0099562E"/>
    <w:pPr>
      <w:tabs>
        <w:tab w:val="center" w:pos="4153"/>
        <w:tab w:val="right" w:pos="8306"/>
      </w:tabs>
      <w:spacing w:after="0" w:line="240" w:lineRule="auto"/>
    </w:pPr>
  </w:style>
  <w:style w:type="character" w:customStyle="1" w:styleId="Char3">
    <w:name w:val="Κεφαλίδα Char"/>
    <w:basedOn w:val="a0"/>
    <w:link w:val="aa"/>
    <w:uiPriority w:val="99"/>
    <w:semiHidden/>
    <w:rsid w:val="0099562E"/>
  </w:style>
  <w:style w:type="paragraph" w:styleId="ab">
    <w:name w:val="footer"/>
    <w:basedOn w:val="a"/>
    <w:link w:val="Char4"/>
    <w:uiPriority w:val="99"/>
    <w:unhideWhenUsed/>
    <w:rsid w:val="0099562E"/>
    <w:pPr>
      <w:tabs>
        <w:tab w:val="center" w:pos="4153"/>
        <w:tab w:val="right" w:pos="8306"/>
      </w:tabs>
      <w:spacing w:after="0" w:line="240" w:lineRule="auto"/>
    </w:pPr>
  </w:style>
  <w:style w:type="character" w:customStyle="1" w:styleId="Char4">
    <w:name w:val="Υποσέλιδο Char"/>
    <w:basedOn w:val="a0"/>
    <w:link w:val="ab"/>
    <w:uiPriority w:val="99"/>
    <w:rsid w:val="0099562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2036</Words>
  <Characters>11000</Characters>
  <Application>Microsoft Office Word</Application>
  <DocSecurity>0</DocSecurity>
  <Lines>91</Lines>
  <Paragraphs>26</Paragraphs>
  <ScaleCrop>false</ScaleCrop>
  <Company/>
  <LinksUpToDate>false</LinksUpToDate>
  <CharactersWithSpaces>13010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Καραμέτος</dc:creator>
  <cp:keywords/>
  <dc:description/>
  <cp:lastModifiedBy>Windows 10</cp:lastModifiedBy>
  <cp:revision>4</cp:revision>
  <dcterms:created xsi:type="dcterms:W3CDTF">2025-03-10T08:41:00Z</dcterms:created>
  <dcterms:modified xsi:type="dcterms:W3CDTF">2025-03-10T14:12:00Z</dcterms:modified>
</cp:coreProperties>
</file>